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CDB5" w14:textId="18313491" w:rsidR="00C87C45" w:rsidRDefault="00C87C45" w:rsidP="00C87C45">
      <w:pPr>
        <w:jc w:val="center"/>
      </w:pPr>
      <w:r>
        <w:rPr>
          <w:noProof/>
        </w:rPr>
        <w:drawing>
          <wp:inline distT="0" distB="0" distL="0" distR="0" wp14:anchorId="743CCD0E" wp14:editId="440DB068">
            <wp:extent cx="820972" cy="898164"/>
            <wp:effectExtent l="0" t="0" r="5080" b="3810"/>
            <wp:docPr id="1207296125" name="Obrázek 1" descr="Obsah obrázku Grafika, grafický design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96125" name="Obrázek 1" descr="Obsah obrázku Grafika, grafický design, Písmo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793" cy="94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6512" w14:textId="5196B214" w:rsidR="00C87C45" w:rsidRDefault="00C87C45" w:rsidP="00C87C45">
      <w:pPr>
        <w:jc w:val="center"/>
      </w:pPr>
      <w:r>
        <w:t>Mateřská škola, Horní Brusnice</w:t>
      </w:r>
    </w:p>
    <w:p w14:paraId="692BEFD3" w14:textId="773DC09A" w:rsidR="00C87C45" w:rsidRDefault="00C87C45" w:rsidP="00C87C45">
      <w:pPr>
        <w:jc w:val="center"/>
      </w:pPr>
      <w:r>
        <w:t xml:space="preserve">Horní Brusnice 281, 544 74 Horní Brusnice </w:t>
      </w:r>
    </w:p>
    <w:p w14:paraId="6C3CF32C" w14:textId="77777777" w:rsidR="00C87C45" w:rsidRDefault="00C87C45" w:rsidP="00C87C45">
      <w:pPr>
        <w:jc w:val="center"/>
      </w:pPr>
    </w:p>
    <w:p w14:paraId="48EB8158" w14:textId="0282EAAC" w:rsidR="00C87C45" w:rsidRDefault="00C87C45" w:rsidP="00C87C45">
      <w:pPr>
        <w:jc w:val="center"/>
        <w:rPr>
          <w:b/>
          <w:bCs/>
          <w:sz w:val="22"/>
          <w:szCs w:val="22"/>
        </w:rPr>
      </w:pPr>
      <w:r w:rsidRPr="00C87C45">
        <w:rPr>
          <w:b/>
          <w:bCs/>
          <w:sz w:val="22"/>
          <w:szCs w:val="22"/>
        </w:rPr>
        <w:t>VNITŘNÍ PŘEDPIS ŠKOLY O ÚPLATĚ ZA PŘEDŠKOLNÍ VZDĚLÁVÁNÍ V MATEŘSKÉ ŠKOLE</w:t>
      </w:r>
    </w:p>
    <w:p w14:paraId="20AB15B5" w14:textId="04154C3A" w:rsidR="00C87C45" w:rsidRDefault="00C87C45" w:rsidP="00C87C45">
      <w:pPr>
        <w:rPr>
          <w:sz w:val="22"/>
          <w:szCs w:val="22"/>
        </w:rPr>
      </w:pPr>
      <w:r>
        <w:rPr>
          <w:sz w:val="22"/>
          <w:szCs w:val="22"/>
        </w:rPr>
        <w:t xml:space="preserve">Číslo jednací: </w:t>
      </w:r>
      <w:r w:rsidR="008F714D">
        <w:rPr>
          <w:sz w:val="22"/>
          <w:szCs w:val="22"/>
        </w:rPr>
        <w:t>MSHB/04/2024</w:t>
      </w:r>
    </w:p>
    <w:p w14:paraId="72FCCE6F" w14:textId="4F9569AA" w:rsidR="00C87C45" w:rsidRDefault="00C87C45" w:rsidP="00C87C45">
      <w:pPr>
        <w:rPr>
          <w:sz w:val="22"/>
          <w:szCs w:val="22"/>
        </w:rPr>
      </w:pPr>
      <w:r>
        <w:rPr>
          <w:sz w:val="22"/>
          <w:szCs w:val="22"/>
        </w:rPr>
        <w:t>Účinnost od: 1.9 2024</w:t>
      </w:r>
    </w:p>
    <w:p w14:paraId="4A44B69B" w14:textId="054AC984" w:rsidR="00C87C45" w:rsidRDefault="00C87C45" w:rsidP="00C87C45">
      <w:pPr>
        <w:rPr>
          <w:sz w:val="22"/>
          <w:szCs w:val="22"/>
        </w:rPr>
      </w:pPr>
      <w:r>
        <w:rPr>
          <w:sz w:val="22"/>
          <w:szCs w:val="22"/>
        </w:rPr>
        <w:t>Skartační znak: A/5</w:t>
      </w:r>
    </w:p>
    <w:p w14:paraId="4A2DEB8B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Úvodní ustanovení</w:t>
      </w:r>
    </w:p>
    <w:p w14:paraId="70C1C1E2" w14:textId="3189A5AC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Mateřská škola, Horní Brusnice, Horní Brusnice 281, 544 74 Horní Brusnice, stanovila na základě § 123, §35 zákona č. 561 / 2004 Sb. o předškolním, základním, středním, vyšším odborném a jiném</w:t>
      </w:r>
    </w:p>
    <w:p w14:paraId="5437FB3A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vzdělávání, ve znění pozdějších předpisů a § 6 vyhlášky č. 14 / 2005 Sb. o předškolním vzdělávání,</w:t>
      </w:r>
    </w:p>
    <w:p w14:paraId="02ADD124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ve znění pozdějších předpisů, § 20–22, § 30 a § 36–40 ve znění vyhlášky č. 214 /2012 Sb., zákona</w:t>
      </w:r>
    </w:p>
    <w:p w14:paraId="613D0939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117/1995 Sb. o státní sociální podpoře, ve znění pozdějších předpisů takto:</w:t>
      </w:r>
    </w:p>
    <w:p w14:paraId="4E4162D0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D97C3EB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Čl. 1: Stanovení výše úplaty a plátci</w:t>
      </w:r>
    </w:p>
    <w:p w14:paraId="42441B03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Zřizovatel mateřské školy stanoví měsíční výši úplaty za předškolní vzdělávání (dále jen</w:t>
      </w:r>
    </w:p>
    <w:p w14:paraId="49CD19AE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„úplata“) na období školního roku nejpozději do 30. června předcházejícího školního roku.</w:t>
      </w:r>
    </w:p>
    <w:p w14:paraId="5C5F0F03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Nestanoví-li zřizovatel měsíční výši úplaty v tomto termínu, zůstává měsíční výše úplaty na</w:t>
      </w:r>
    </w:p>
    <w:p w14:paraId="45CFC805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období dalšího školního roku stejná jako v předcházejícím školním roce. Ředitel mateřské</w:t>
      </w:r>
    </w:p>
    <w:p w14:paraId="4F39512A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školy informuje vhodným způsobem zákonné zástupce o výši úplaty nejpozději 2 měsíce</w:t>
      </w:r>
    </w:p>
    <w:p w14:paraId="64EBA0EE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před přerušením nebo omezením provozu mateřské školy nebo neprodleně poté, co</w:t>
      </w:r>
    </w:p>
    <w:p w14:paraId="3E89C126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rozhodne nebo se dozví o délce přerušení nebo omezení provozu mateřské školy.</w:t>
      </w:r>
    </w:p>
    <w:p w14:paraId="45C39DDB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Měsíční výše úplaty nesmí přesáhnout 8 % základní sazby minimální mzdy za měsíc, která</w:t>
      </w:r>
    </w:p>
    <w:p w14:paraId="7C8BA63C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je platná v době stanovení měsíční výše úplaty.</w:t>
      </w:r>
    </w:p>
    <w:p w14:paraId="1475372C" w14:textId="52B8E618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2) Úplatu hradí zákonný zástupce dítěte zálohově na bankovní účet ČSOB č: </w:t>
      </w:r>
      <w:r>
        <w:rPr>
          <w:rFonts w:ascii="Open Sans" w:hAnsi="Open Sans" w:cs="Open Sans"/>
          <w:color w:val="666666"/>
          <w:shd w:val="clear" w:color="auto" w:fill="FFFFFF"/>
        </w:rPr>
        <w:t>181882582/0300</w:t>
      </w:r>
    </w:p>
    <w:p w14:paraId="6FD251B2" w14:textId="7470D0C9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Do 20. dne na následující měsíc.</w:t>
      </w:r>
    </w:p>
    <w:p w14:paraId="5D3F091F" w14:textId="447D4679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) </w:t>
      </w:r>
      <w:r>
        <w:rPr>
          <w:rFonts w:ascii="Times New Roman" w:hAnsi="Times New Roman" w:cs="Times New Roman"/>
          <w:color w:val="000000"/>
          <w:kern w:val="0"/>
        </w:rPr>
        <w:t>Úplata se pro příslušný školní rok stanoví pro všechny děti v tomtéž druhu provozu mateřské školy ve stejné měsíční výši.</w:t>
      </w:r>
    </w:p>
    <w:p w14:paraId="564DCA65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4)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Přehled úplaty za předškolní vzdělávání:</w:t>
      </w:r>
    </w:p>
    <w:p w14:paraId="015A6042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Děti předškolní a děti s odloženou školní docházkou neplatí</w:t>
      </w:r>
    </w:p>
    <w:p w14:paraId="032B761C" w14:textId="254087CC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Děti mladší 5 let 500,- Kč / měsíc</w:t>
      </w:r>
    </w:p>
    <w:p w14:paraId="0CBE946C" w14:textId="0473C4E4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Docházka dětí v červenci a srpnu při přerušení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provozu - stanoví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ředitelka školy poměrnou částí a oznámí vhodným způsobem viz čl.1</w:t>
      </w:r>
    </w:p>
    <w:p w14:paraId="0650B25E" w14:textId="0AF68651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Děti,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které  v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červenci a srpnu nedochází do MŠ úplatu neplatí</w:t>
      </w:r>
    </w:p>
    <w:p w14:paraId="3B1450F8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0D761AD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Čl. 2: Měsíční výše úplaty</w:t>
      </w:r>
    </w:p>
    <w:p w14:paraId="03B3E51A" w14:textId="1FA745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1) Předškolní vzdělávání v posledním ročníku povinné předškolní docházky do mateřské školy se poskytuje dítěti bezúplatně, bezúplatné vzdělání platí i pro děti s odkladem povinné předškolní docházky.</w:t>
      </w:r>
    </w:p>
    <w:p w14:paraId="2768CC65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V posledním ročníku mateřské školy se vzdělávají děti, které v období od 1. září do 31. srpna</w:t>
      </w:r>
    </w:p>
    <w:p w14:paraId="7A761023" w14:textId="6F20A8EA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příslušného školního roku dovršily nejvýše 6 let věku nebo děti, kterým byl povolen odklad povinné školní docházky.</w:t>
      </w:r>
    </w:p>
    <w:p w14:paraId="1E55F991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2) Děti, které do 31. srpna příslušného školního roku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dovrší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nejvýše 5 let věku a děti mladší s</w:t>
      </w:r>
    </w:p>
    <w:p w14:paraId="6353E3E6" w14:textId="50C8D4DE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celodenní docházkou po celý školní rok platí úplatu ve výši </w:t>
      </w:r>
      <w:r>
        <w:rPr>
          <w:rFonts w:ascii="Times New Roman" w:hAnsi="Times New Roman" w:cs="Times New Roman"/>
          <w:b/>
          <w:bCs/>
          <w:color w:val="000000"/>
          <w:kern w:val="0"/>
        </w:rPr>
        <w:t>500,- Kč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měsíčně.</w:t>
      </w:r>
    </w:p>
    <w:p w14:paraId="7E674563" w14:textId="7AE8205E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3) 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Není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</w:rPr>
        <w:t>li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úplata zaplacena</w:t>
      </w:r>
      <w:r>
        <w:rPr>
          <w:rFonts w:ascii="Times New Roman" w:hAnsi="Times New Roman" w:cs="Times New Roman"/>
          <w:color w:val="000000"/>
          <w:kern w:val="0"/>
        </w:rPr>
        <w:t xml:space="preserve"> ve stanoveném termínu a zákonný zástupce nedohodne s ředitelkou jiný termín úhrady, ředitelka školy může po předchozím písemném upozornění rozhodnout o </w:t>
      </w:r>
      <w:r>
        <w:rPr>
          <w:rFonts w:ascii="Times New Roman" w:hAnsi="Times New Roman" w:cs="Times New Roman"/>
          <w:b/>
          <w:bCs/>
          <w:color w:val="000000"/>
          <w:kern w:val="0"/>
        </w:rPr>
        <w:t>ukončení předškolního vzdělávání</w:t>
      </w:r>
      <w:r>
        <w:rPr>
          <w:rFonts w:ascii="Times New Roman" w:hAnsi="Times New Roman" w:cs="Times New Roman"/>
          <w:color w:val="000000"/>
          <w:kern w:val="0"/>
        </w:rPr>
        <w:t xml:space="preserve"> dítěte.</w:t>
      </w:r>
    </w:p>
    <w:p w14:paraId="5ADDDC3A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0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</w:rPr>
        <w:t>: 3 Výše úplaty v období omezení nebo přerušení provozu</w:t>
      </w:r>
    </w:p>
    <w:p w14:paraId="124E03BB" w14:textId="0981ADF6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1) V případě přerušení provozu mateřské školy v červenci a srpnu na dobu delší než 5 vyučovacích dnů, popřípadě v obou měsících se úplata poměrně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sníží</w:t>
      </w:r>
      <w:proofErr w:type="gramEnd"/>
      <w:r>
        <w:rPr>
          <w:rFonts w:ascii="Times New Roman" w:hAnsi="Times New Roman" w:cs="Times New Roman"/>
          <w:color w:val="000000"/>
          <w:kern w:val="0"/>
        </w:rPr>
        <w:t>. Výše úplaty je v tomto případě stanovena poměrnou částí za 1 den přítomnosti dítěte v mateřské škole.</w:t>
      </w:r>
    </w:p>
    <w:p w14:paraId="391A1AB7" w14:textId="1DC4F8E5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2) Pokud dítě v červenci i v srpnu nedocházelo do mateřské školy ani jeden den v měsíci, zákonný zástupce za tyto dva měsíce úplatu neplatí.</w:t>
      </w:r>
    </w:p>
    <w:p w14:paraId="1D3B480B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4) Ke krátkodobému uzavření mateřské školy se nepřihlíží.</w:t>
      </w:r>
    </w:p>
    <w:p w14:paraId="7A7A49CF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Čl. 4: Osvobození od úplaty</w:t>
      </w:r>
    </w:p>
    <w:p w14:paraId="332E0598" w14:textId="3311FDB0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Zákonný zástupce pečuje o dítě a pobírá dávky pěstounské péče, příspěvek na péči nebo dávky pomoci v hmotné nouzi </w:t>
      </w:r>
      <w:r>
        <w:rPr>
          <w:rFonts w:ascii="Times New Roman" w:hAnsi="Times New Roman" w:cs="Times New Roman"/>
          <w:b/>
          <w:bCs/>
          <w:color w:val="000000"/>
          <w:kern w:val="0"/>
        </w:rPr>
        <w:t>(nutná žádost zákonného zástupce dítěte a prokázání skutečnosti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nároku)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079963FA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Osvobozena od úplaty je:</w:t>
      </w:r>
    </w:p>
    <w:p w14:paraId="229D1370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a) fyzická osoba, která o dítě osobně pečuje a z důvodů péče o toto dítě pobírá dávky pěstounské</w:t>
      </w:r>
    </w:p>
    <w:p w14:paraId="279A47C6" w14:textId="6D72ED5A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péče a tuto skutečnost prokáže ředitelce mateřské školy /§ 36-43 zákona 117/1995 Sb. O státní sociální podpoře, ve znění pozdějších předpisů/</w:t>
      </w:r>
    </w:p>
    <w:p w14:paraId="40466E7B" w14:textId="3F8DC8F9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b) zákonný zástupce dítěte, který pobírá opakující se dávku pomoci v hmotné nouzi /§ 4 odst.2, zákona č. 111/2006 Sb., ve znění pozdějších předpisů, o pomoci v hmotné nouzi/</w:t>
      </w:r>
    </w:p>
    <w:p w14:paraId="22B62C18" w14:textId="7A620F6F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c) zákonný zástupce nezaopatřeného dítěte, pokud tomuto dítěti náleží zvýšení příspěvku na péči /§12 odst. 1 zákona č. 108/2006 o sociálních službách, ve znění pozdějších předpisů/</w:t>
      </w:r>
    </w:p>
    <w:p w14:paraId="41C665DE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d) rodič, kterému náleží zvýšení příspěvku na péči z důvodů péče o nezaopatřené</w:t>
      </w:r>
    </w:p>
    <w:p w14:paraId="733EC49F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dítě /§ 12 odst. 1 zákona 108/ 2006 Sb. o sociálních službách, ve znění pozdějších předpisů/</w:t>
      </w:r>
    </w:p>
    <w:p w14:paraId="4A09F2D5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e) V případě pobírání přídavku na dítě bude možné v souladu s vyhláškou</w:t>
      </w:r>
    </w:p>
    <w:p w14:paraId="7AB5C4F2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č. 14/2005 Sb., o předškolním vzdělávání, v platném znění, osvobození od</w:t>
      </w:r>
    </w:p>
    <w:p w14:paraId="2A516383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úplaty od 1. 9. 2024.</w:t>
      </w:r>
    </w:p>
    <w:p w14:paraId="0F636C23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 tuto skutečnost a) b) c)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</w:rPr>
        <w:t>d)e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</w:rPr>
        <w:t>) prokáže řediteli školy.</w:t>
      </w:r>
    </w:p>
    <w:p w14:paraId="2D5BDC6D" w14:textId="045B77C0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O osvobození od úplaty požádá zákonný zástupce dítěte na příslušném tiskopisu ředitelku mateřské školy a svou žádost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předloží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nejpozději do posledního dne předchozího měsíce.</w:t>
      </w:r>
    </w:p>
    <w:p w14:paraId="382416CB" w14:textId="1C9148F5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B8B3160" w14:textId="3E5258F4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Tento vnitřní předpis nabývá účinnosti dnem 01.0</w:t>
      </w:r>
      <w:r w:rsidR="003B3B72">
        <w:rPr>
          <w:rFonts w:ascii="Times New Roman" w:hAnsi="Times New Roman" w:cs="Times New Roman"/>
          <w:color w:val="000000"/>
          <w:kern w:val="0"/>
        </w:rPr>
        <w:t>9</w:t>
      </w:r>
      <w:r>
        <w:rPr>
          <w:rFonts w:ascii="Times New Roman" w:hAnsi="Times New Roman" w:cs="Times New Roman"/>
          <w:color w:val="000000"/>
          <w:kern w:val="0"/>
        </w:rPr>
        <w:t>. 2024</w:t>
      </w:r>
    </w:p>
    <w:p w14:paraId="05F22298" w14:textId="77777777" w:rsidR="00C87C45" w:rsidRDefault="00C87C45" w:rsidP="00C87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…..............................................</w:t>
      </w:r>
    </w:p>
    <w:p w14:paraId="1DD8872B" w14:textId="79087F92" w:rsidR="00C87C45" w:rsidRPr="00C87C45" w:rsidRDefault="003B3B72" w:rsidP="00C87C45">
      <w:pPr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</w:rPr>
        <w:t>Natálie Švorcová</w:t>
      </w:r>
      <w:r w:rsidR="00C87C45">
        <w:rPr>
          <w:rFonts w:ascii="Times New Roman" w:hAnsi="Times New Roman" w:cs="Times New Roman"/>
          <w:color w:val="000000"/>
          <w:kern w:val="0"/>
        </w:rPr>
        <w:t>, ředitelka</w:t>
      </w:r>
    </w:p>
    <w:p w14:paraId="6A15AD8E" w14:textId="77777777" w:rsidR="00C87C45" w:rsidRPr="00C87C45" w:rsidRDefault="00C87C45" w:rsidP="00C87C45">
      <w:pPr>
        <w:jc w:val="center"/>
        <w:rPr>
          <w:b/>
          <w:bCs/>
          <w:sz w:val="22"/>
          <w:szCs w:val="22"/>
        </w:rPr>
      </w:pPr>
    </w:p>
    <w:sectPr w:rsidR="00C87C45" w:rsidRPr="00C8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5"/>
    <w:rsid w:val="003B3B72"/>
    <w:rsid w:val="008F714D"/>
    <w:rsid w:val="00C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44C21"/>
  <w15:chartTrackingRefBased/>
  <w15:docId w15:val="{DB9C1108-F2DB-9446-BD8F-3911339F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7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7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7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7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7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C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C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7C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7C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7C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7C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7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7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7C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7C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7C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7C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7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Všetečka</dc:creator>
  <cp:keywords/>
  <dc:description/>
  <cp:lastModifiedBy>Jan Všetečka</cp:lastModifiedBy>
  <cp:revision>2</cp:revision>
  <cp:lastPrinted>2024-09-18T12:52:00Z</cp:lastPrinted>
  <dcterms:created xsi:type="dcterms:W3CDTF">2024-09-17T19:37:00Z</dcterms:created>
  <dcterms:modified xsi:type="dcterms:W3CDTF">2024-09-18T13:02:00Z</dcterms:modified>
</cp:coreProperties>
</file>